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Классный час на тему: «Люблю тебя, мой край родной!»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Подготовила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Костейкина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Евгения Петровна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Цель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: гражданско-патриотическое воспитание подрастающего поколения.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Задачи:</w:t>
      </w:r>
    </w:p>
    <w:p w:rsidR="00265646" w:rsidRPr="00265646" w:rsidRDefault="00265646" w:rsidP="00265646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дать первоначальные представления о родном крае: познакомить с государственными символами Республики Беларусь, с историей и </w:t>
      </w:r>
      <w:proofErr w:type="gram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о символами</w:t>
      </w:r>
      <w:proofErr w:type="gram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Жлобинского района</w:t>
      </w:r>
    </w:p>
    <w:p w:rsidR="00265646" w:rsidRPr="00265646" w:rsidRDefault="00265646" w:rsidP="00265646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воспитывать у учащихся патриотические чувства, гражданственность, уважение к мужеству предков, дедов и отцов, интерес к истории родного края, любовь к «малой родине»;</w:t>
      </w:r>
    </w:p>
    <w:p w:rsidR="00265646" w:rsidRPr="00265646" w:rsidRDefault="00265646" w:rsidP="00265646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развивать чувство собственного достоинства, самостоятельность и активность.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Оборудование: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 карта, герб, флаг, песня в исполнении Марка Бернеса «С чего начинается Родина?», марш «Слава Родине», мультимедийная презентация.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Возраст детей: 5-8 класс.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 занятия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Звучит песня в исполнении </w:t>
      </w:r>
      <w:proofErr w:type="spellStart"/>
      <w:r w:rsidRPr="0026564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М.Бернеса</w:t>
      </w:r>
      <w:proofErr w:type="spellEnd"/>
      <w:r w:rsidRPr="0026564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«С чего начинается Родина?»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Ведущий </w:t>
      </w:r>
      <w:proofErr w:type="gramStart"/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 .</w:t>
      </w:r>
      <w:proofErr w:type="gram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Здравствуйте, ребята, сегодня тема нашего классного часа «Люблю тебя, мой край родной!»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 2: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 Ребята, сейчас вы прослушали отрывок из песни «С чего начинается Родина?»</w:t>
      </w:r>
      <w:r w:rsidRPr="0026564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в исполнении Марка Бернеса, а с чего, по - вашему начинается Родина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- А как называется то место, где вы все родились? 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 1.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 Беларусь – это наша Родина.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Но у каждого человека есть и свой маленький уголок - деревня или город, улица, дом, где он родился. Это место называют малой родиной. Наша с вами малая родина –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Жлобинский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район, чудесный, неповторимый край. Край золотых хлебных полей, лесов. Край, в котором живут замечательные люди: хлеборобы и животноводы, врачи и учителя, учёные и спортсмены, художники и поэты… Все они стремятся сделать нашу родину ещё лучше, богаче, красивее.  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 2: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 Сегодня мы проводим наш классный в форме устного журнала. Поговорим о нашей малой родине –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Жлобинском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районе, попробуем ещё раз всмотреться в красоту природы родных мест, вспомним события, недавно произошедшие в нашем краю. Но начнем конечно же с нашей Республики Беларусь.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Ведущий </w:t>
      </w:r>
      <w:proofErr w:type="gramStart"/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1: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Мы</w:t>
      </w:r>
      <w:proofErr w:type="gram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открываем первую страницу нашего журнала, которая так и называется - «Беларусь – Родина моя!».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Беларусь – Родина моя!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    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u w:val="single"/>
          <w:lang w:eastAsia="ru-RU"/>
        </w:rPr>
        <w:t>Ученики.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Беларусь моя, моя милая,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Моя нежная мать-земля,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Ты красивая, ты любимая: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И луга твои, и поля,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И дороги твои просторные,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И озёра твои в лесах,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И орешники твои чёрные,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журавушки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– в небесах.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Беларусь моя, моя нежная,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Моя снежная, мой приют,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Ты и песнь моя безмятежная,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Ты и счастье, и уют!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Я за всё тебе низко кланяюсь,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И я радуюсь, что живёшь,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Что прекрасною Белой панною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Над судьбой моей ты плывёшь!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 2: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 Беларусь. При упоминании этого слова перед нашим взором встает все самое важное, самое красивое, самое дорогое сердцу: прекрасная природа, разные города и, конечно, люди – чьи дела и подвиги прославили Беларусь.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 1: 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О природных богатствах, преимуществах и достижениях Беларуси расскажет </w:t>
      </w:r>
      <w:proofErr w:type="gram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… .</w:t>
      </w:r>
      <w:proofErr w:type="gramEnd"/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Учитель:</w:t>
      </w:r>
      <w:r w:rsidRPr="0026564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(с четким ритмом перечисления):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Беларусь - это географический центр Европы. В Беларуси шесть областей и соответственно шесть городов, которые являются областными центрами: Витебск,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Могилёв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>, Гомель, Брест, Гродно, Минск. Беларусь - это республика. Столица Республики Беларусь - город Минск. Президент республики - Александр Григорьевич Лукашенко.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Беларусь часто называют голубоглазой. Почему такое название? Потому, что на территории республики много озёр, особенно в северо-восточной части: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Браславские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озера,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Сорочанские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озера, Голубые озера, озеро Нарочь, озеро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Свитязь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Через Беларусь протекают такие крупные реки, как Неман, Западная Двина, Днепр, Березина,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Сож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и большое множество мелких речушек и ручейков.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страны много лесов - их называют пущами: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Налибокская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и Беловежская. А также заповедники: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Припятский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Полесский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>, Березинский и другие.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В Беларуси до наших дней сохранилось несколько средневековых замков - это Мирский,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Несвижский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, Лидский, а также можно увидеть руины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Кревоского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замка,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Новогрудского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Гольшанского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В Беларуси живут добрые, трудолюбивые, гостеприимные люди.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«Люблю тебя, мой край родной»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Ведущий 1: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И правда – можно ли не любить родной край? Край, где ты родился, где ты пошел в школу, где бегал с друзьями на речку, - край, где ты живешь? Нельзя!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Взгляните на карту Родины, и вы легко найдете на ней нашу область и наш район, в котором мы живем.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 2: 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Вторая страница нашего журнала посвящена нашей малой Родине –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Жлобинскому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району, и называется она «Люблю тебя, мой край родной».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Ведущий 1: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Жлобин - один из красивейших городов Беларуси, стоящий на высоком берегу Днепра. Он возник на историческом торговом пути из "варяг в греки". Датой основания нашего города необходимо считать 1654 год, так как первое упоминание местечка Жлобин (Злобин) в письменных источниках относится именно к этому году. Указанную дату сообщает в письме Великому князю Московскому Алексею Михайловичу наказной гетман Иван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Золоторенко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: "Замки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Речицкий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, ЗЛОБИНЪ,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Стрешинъ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Рогачёвъ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позжены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>..."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В 1793 земли нынешнего Жлобинского района вошли в состав Российской империи.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Темпы развития города во многом определили строительство 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Либаво-Роменской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(1873) и Петербургско-Одесской (1902—1916) железных дорог.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  <w:t>Статус города присвоен Жлобину 3 июля 1925.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  <w:t>Городское население насчитывает 75,7 тыс. человек.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  <w:t>Протяжённость главной улицы (Первомайская) — 5,2 км.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Географическое положение: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Жлобинский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район расположен на юго-востоке Беларуси и граничит с Рогачевским, Буда-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Кошелевским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Речицким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, Светлогорским и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Бобруйским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районами.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 2: 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Описание герба и флага Жлобинского района: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Герб и флаг города Жлобин и Жлобинского района утвержден Решением № 16-10 Жлобинского районного совета депутатов от 30 мая 2002 года.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Герб зарегистрирован в </w:t>
      </w:r>
      <w:hyperlink r:id="rId5" w:history="1">
        <w:r w:rsidRPr="0026564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Гербовом матрикуле Республики Беларусь</w:t>
        </w:r>
      </w:hyperlink>
      <w:r w:rsidRPr="00265646">
        <w:rPr>
          <w:rFonts w:ascii="Arial" w:eastAsia="Times New Roman" w:hAnsi="Arial" w:cs="Arial"/>
          <w:sz w:val="24"/>
          <w:szCs w:val="24"/>
          <w:lang w:eastAsia="ru-RU"/>
        </w:rPr>
        <w:t> 28 января 2002 г. № 80.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Описание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Pr="0026564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 синем поле "варяжского" щита серебряная ладья с развёрнутым парусом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".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Символизм</w:t>
      </w:r>
    </w:p>
    <w:p w:rsidR="00265646" w:rsidRPr="00265646" w:rsidRDefault="00265646" w:rsidP="00265646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Ладья олицетворяет путешествия, странствия.</w:t>
      </w:r>
    </w:p>
    <w:p w:rsidR="00265646" w:rsidRPr="00265646" w:rsidRDefault="00265646" w:rsidP="00265646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Синий цвет символизирует красоту и величие.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История (рассказ учащегося 1)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Первые Во время войны Московского государства с Речью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Посполитой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1654—1667 гг. казацкий гетман И. Золотаренко, в своём письме от 15 июля 1654 г. сообщил, что его войска сожгли «замок Злобин».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археологическим данным предполагается, что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Жлобинский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замок существовал в XV—XVII вв. у впадения ручья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Чёрночка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в р. Днепр, на окраине современного парка «Приднепровский».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XV—XVI вв. эта местность находилась во владениях Хадкевичей, в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Речицком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повете Минского воеводства ВКЛ.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  <w:t>С 1793 г., после II-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го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раздела Речи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Посполитой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, Жлобин в Российской Империи, в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Рогачёвском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уезде Могилёвской губернии. С 1818 г. — местечко. В конце XIX в. Жлобин входил в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Луковскую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волость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Рогачёвского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уезда.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 25 марта 1918 г. Жлобин — в провозглашённой Белорусской Народной Республике. С 1 января 1919 г. — в Белорусской Советской Социалистической Республике. В связи с образованием 27 февраля 1919 года Литовско-Белорусской Советской Социалистической Республики и оккупацией западной и части центральной Беларуси польскими войсками (февраль — август 1919) Могилёвская губерния, в том числе Жлобин, была включена в состав РСФСР. В 1919 г. Жлобин становится центром волости. В марте 1924 г.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Рогачёвский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уезд Гомельской губернии, в том числе Жлобин, возвращён в состав БССР.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 17 июля 1924 г. Жлобин — центр района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Бобруйского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округа. С 3 июля 1925 г. — город. С января 1938 г.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Жлобинский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район — в Гомельской области, с 7 марта 1963 г. Жлобин стал городом областного подчинения.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Природа (рассказ учащегося 2)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Рельеф: по большей части равнинный.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  <w:t>Климат: умеренно-континентальный, с теплым летом и не сильно суровой зимой. Средняя температура января – минус 10 °С, июля – плюс 18 °С.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  <w:t>Растительность: в основном преобладают сосны, каштан, ели, дуб, клен, ясень, рябина, тополь, липа, ива. Они прекрасно располагаются на улицах, скверах, парках и лесных массивах.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  <w:t>Фауна: животный мир Жлобина богат и разнообразен, включает 66 видов млекопитающих, более 150 видов птиц и других животных. В лесах можно встретить ежей, косуль, кабанов, среди птиц можно встретить аистов.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br/>
        <w:t>Население города: на 1 января 2017 года население Жлобина составляет 75,7  тыс. человек. Национальный состав: белорусы — 84,9 %; русские — 9,3 %; украинцы — 1,8 %; цыгане — 0,4 %; другие национальности −3,6 %. Население Жлобинского района составляет 102,1 тыс. человек.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65646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Итоги  классного</w:t>
      </w:r>
      <w:proofErr w:type="gramEnd"/>
      <w:r w:rsidRPr="00265646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часа: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Ведущий 1. 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Наш классный час гражданина подходит к концу. И я думаю, каждый из нас может с гордостью сказать: «Я - гражданин Республики Беларусь». А потом с не меньшей гордостью добавить: «Я родился в </w:t>
      </w:r>
      <w:proofErr w:type="spellStart"/>
      <w:r w:rsidRPr="00265646">
        <w:rPr>
          <w:rFonts w:ascii="Arial" w:eastAsia="Times New Roman" w:hAnsi="Arial" w:cs="Arial"/>
          <w:sz w:val="24"/>
          <w:szCs w:val="24"/>
          <w:lang w:eastAsia="ru-RU"/>
        </w:rPr>
        <w:t>Жлобинском</w:t>
      </w:r>
      <w:proofErr w:type="spellEnd"/>
      <w:r w:rsidRPr="00265646">
        <w:rPr>
          <w:rFonts w:ascii="Arial" w:eastAsia="Times New Roman" w:hAnsi="Arial" w:cs="Arial"/>
          <w:sz w:val="24"/>
          <w:szCs w:val="24"/>
          <w:lang w:eastAsia="ru-RU"/>
        </w:rPr>
        <w:t xml:space="preserve"> районе».</w:t>
      </w:r>
      <w:r w:rsidRPr="00265646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 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И даже если судьба забросит нас далеко от этих мест, мы всё равно будем стремиться сюда всем сердцем. Здесь - наши корни. Родина начинается здесь.</w:t>
      </w:r>
      <w:r w:rsidRPr="00265646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  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 2. </w:t>
      </w:r>
      <w:r w:rsidRPr="00265646">
        <w:rPr>
          <w:rFonts w:ascii="Arial" w:eastAsia="Times New Roman" w:hAnsi="Arial" w:cs="Arial"/>
          <w:sz w:val="24"/>
          <w:szCs w:val="24"/>
          <w:lang w:eastAsia="ru-RU"/>
        </w:rPr>
        <w:t>Будьте достойны своих предков, которые совершили немало трудовых и воинских подвигов во славу Отечества, будьте достойными гражданами своей страны, любите Беларусь, будьте Беларуси навеки верны и не пожалейте сил, чтобы она стала ещё светлей и краше.     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 1.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Люблю я Беларусь свою родную,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Прекрасней края в мире не найти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И не хочу я Родину другую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Лишь нам сегодня с нею по пути.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Берёзовые рощи, лес и поле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Как хочется прижаться к ней щекой,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Какое необъятное раздолье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До неба там дотянешься рукой.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Народ наш добрый и такой открытый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Мы рады гостю, что приедет к нам,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Посадим мы его за стол накрытый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Всё, что имеем отдадим друзьям.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Но если кто обидит ненароком,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То за Отчизну сможем постоять. 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Мы защитим её, пусть будет им уроком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Кто на свободу станет посягать.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Такая белая, любимая, святая…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Ты чистая, как воды родника,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И нету у тебя конца и края</w:t>
      </w:r>
    </w:p>
    <w:p w:rsidR="00265646" w:rsidRPr="00265646" w:rsidRDefault="00265646" w:rsidP="002656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646">
        <w:rPr>
          <w:rFonts w:ascii="Arial" w:eastAsia="Times New Roman" w:hAnsi="Arial" w:cs="Arial"/>
          <w:sz w:val="24"/>
          <w:szCs w:val="24"/>
          <w:lang w:eastAsia="ru-RU"/>
        </w:rPr>
        <w:t>Живи, родная, долгие века.</w:t>
      </w:r>
    </w:p>
    <w:bookmarkEnd w:id="0"/>
    <w:p w:rsidR="007F4A61" w:rsidRPr="00265646" w:rsidRDefault="007F4A61" w:rsidP="00265646">
      <w:pPr>
        <w:rPr>
          <w:sz w:val="24"/>
          <w:szCs w:val="24"/>
        </w:rPr>
      </w:pPr>
    </w:p>
    <w:sectPr w:rsidR="007F4A61" w:rsidRPr="0026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F2A"/>
    <w:multiLevelType w:val="multilevel"/>
    <w:tmpl w:val="2840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84A71"/>
    <w:multiLevelType w:val="multilevel"/>
    <w:tmpl w:val="4C4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B234C"/>
    <w:multiLevelType w:val="multilevel"/>
    <w:tmpl w:val="85FA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B70A7"/>
    <w:multiLevelType w:val="multilevel"/>
    <w:tmpl w:val="20F0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D2B28"/>
    <w:multiLevelType w:val="multilevel"/>
    <w:tmpl w:val="B94A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31088"/>
    <w:multiLevelType w:val="multilevel"/>
    <w:tmpl w:val="DBE2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76409A"/>
    <w:multiLevelType w:val="multilevel"/>
    <w:tmpl w:val="0D5C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278AE"/>
    <w:multiLevelType w:val="multilevel"/>
    <w:tmpl w:val="E314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D48FB"/>
    <w:multiLevelType w:val="multilevel"/>
    <w:tmpl w:val="1BF8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265646"/>
    <w:rsid w:val="0044088A"/>
    <w:rsid w:val="00450ED8"/>
    <w:rsid w:val="00503054"/>
    <w:rsid w:val="007F4A61"/>
    <w:rsid w:val="00A0419A"/>
    <w:rsid w:val="00B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6EC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  <w:style w:type="character" w:styleId="a6">
    <w:name w:val="Hyperlink"/>
    <w:basedOn w:val="a0"/>
    <w:uiPriority w:val="99"/>
    <w:semiHidden/>
    <w:unhideWhenUsed/>
    <w:rsid w:val="00265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-gl.ru/%D0%B3%D0%B5%D1%80%D0%B0%D0%BB%D1%8C%D0%B4%D0%B8%D1%87%D0%B5%D1%81%D0%BA%D0%B8%D0%B9-%D0%B3%D0%BB%D0%BE%D1%81%D1%81%D0%B0%D1%80%D0%B8%D0%B9/%D0%B3%D0%B5%D1%80%D0%B1%D0%BE%D0%B2%D1%8B%D0%B9-%D0%BC%D0%B0%D1%82%D1%80%D0%B8%D0%BA%D1%83%D0%BB-%D1%80%D0%B5%D1%81%D0%BF%D1%83%D0%B1%D0%BB%D0%B8%D0%BA%D0%B8-%D0%B1%D0%B5%D0%BB%D0%B0%D1%80%D1%83%D1%81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2025-11-18T08:46:00Z</dcterms:created>
  <dcterms:modified xsi:type="dcterms:W3CDTF">2025-11-18T08:46:00Z</dcterms:modified>
</cp:coreProperties>
</file>