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C5" w:rsidRDefault="00110C07" w:rsidP="00110C07">
      <w:pPr>
        <w:tabs>
          <w:tab w:val="left" w:pos="5670"/>
        </w:tabs>
        <w:spacing w:after="0" w:line="240" w:lineRule="auto"/>
        <w:ind w:left="-1134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t xml:space="preserve"> </w:t>
      </w:r>
      <w:r w:rsidR="00014CC5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FE304E" w:rsidRDefault="00FE304E" w:rsidP="00FE304E">
      <w:pPr>
        <w:pStyle w:val="1"/>
        <w:shd w:val="clear" w:color="auto" w:fill="FFFFFF"/>
        <w:spacing w:before="0" w:after="300" w:line="600" w:lineRule="atLeast"/>
        <w:textAlignment w:val="baseline"/>
        <w:rPr>
          <w:rFonts w:ascii="FranklinGothicDemiCmpC" w:hAnsi="FranklinGothicDemiCmpC"/>
          <w:color w:val="000000"/>
          <w:sz w:val="54"/>
          <w:szCs w:val="54"/>
        </w:rPr>
      </w:pPr>
      <w:r>
        <w:rPr>
          <w:rFonts w:ascii="FranklinGothicDemiCmpC" w:hAnsi="FranklinGothicDemiCmpC"/>
          <w:color w:val="000000"/>
          <w:sz w:val="54"/>
          <w:szCs w:val="54"/>
        </w:rPr>
        <w:t>Всемирный день охраны труда – 2026: Психосоциальная среда как глобальный вызов</w:t>
      </w:r>
    </w:p>
    <w:p w:rsidR="00014CC5" w:rsidRDefault="001C7298" w:rsidP="00014CC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5715000" cy="5924550"/>
            <wp:effectExtent l="0" t="0" r="0" b="0"/>
            <wp:docPr id="1" name="Рисунок 1" descr="https://profgos.1prof.by/file/2026/02/i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gos.1prof.by/file/2026/02/i-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E04" w:rsidRDefault="00014CC5" w:rsidP="00014CC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</w:t>
      </w:r>
    </w:p>
    <w:p w:rsidR="008D2E04" w:rsidRPr="008D2E04" w:rsidRDefault="008D2E04" w:rsidP="008D2E04">
      <w:pPr>
        <w:pStyle w:val="ds-markdown-paragraph"/>
        <w:shd w:val="clear" w:color="auto" w:fill="FFFFFF"/>
        <w:spacing w:before="0" w:beforeAutospacing="0" w:after="450" w:afterAutospacing="0"/>
        <w:rPr>
          <w:rFonts w:ascii="Arial" w:hAnsi="Arial" w:cs="Arial"/>
          <w:color w:val="222222"/>
          <w:lang w:val="ru-RU"/>
        </w:rPr>
      </w:pPr>
      <w:r w:rsidRPr="008D2E04">
        <w:rPr>
          <w:rFonts w:ascii="Arial" w:hAnsi="Arial" w:cs="Arial"/>
          <w:color w:val="222222"/>
          <w:lang w:val="ru-RU"/>
        </w:rPr>
        <w:t>Ежегодно 28 апреля под эгидой Международной организации труда (МОТ) отмечается Всемирный день охраны и безопасности труда. Эта дата служит не только днем памяти работников, погибших или пострадавших в результате производственной деятельности, но и ключевым инструментом продвижения Глобальной стратегии МОТ в области гигиены труда.</w:t>
      </w:r>
    </w:p>
    <w:p w:rsidR="008D2E04" w:rsidRPr="008D2E04" w:rsidRDefault="008D2E04" w:rsidP="008D2E04">
      <w:pPr>
        <w:pStyle w:val="ds-markdown-paragraph"/>
        <w:shd w:val="clear" w:color="auto" w:fill="FFFFFF"/>
        <w:spacing w:before="0" w:beforeAutospacing="0" w:after="450" w:afterAutospacing="0"/>
        <w:rPr>
          <w:rFonts w:ascii="Arial" w:hAnsi="Arial" w:cs="Arial"/>
          <w:color w:val="222222"/>
          <w:lang w:val="ru-RU"/>
        </w:rPr>
      </w:pPr>
      <w:r w:rsidRPr="008D2E04">
        <w:rPr>
          <w:rFonts w:ascii="Arial" w:hAnsi="Arial" w:cs="Arial"/>
          <w:color w:val="222222"/>
          <w:lang w:val="ru-RU"/>
        </w:rPr>
        <w:t>Тема 2026 года:</w:t>
      </w:r>
      <w:r>
        <w:rPr>
          <w:rFonts w:ascii="Arial" w:hAnsi="Arial" w:cs="Arial"/>
          <w:color w:val="222222"/>
        </w:rPr>
        <w:t> </w:t>
      </w:r>
      <w:r w:rsidRPr="008D2E04">
        <w:rPr>
          <w:rStyle w:val="a7"/>
          <w:rFonts w:ascii="Arial" w:hAnsi="Arial" w:cs="Arial"/>
          <w:color w:val="222222"/>
          <w:lang w:val="ru-RU"/>
        </w:rPr>
        <w:t>«Психосоциальная рабочая среда: глобальные тенденции и пути решения проблем»</w:t>
      </w:r>
      <w:r w:rsidRPr="008D2E04">
        <w:rPr>
          <w:rFonts w:ascii="Arial" w:hAnsi="Arial" w:cs="Arial"/>
          <w:color w:val="222222"/>
          <w:lang w:val="ru-RU"/>
        </w:rPr>
        <w:t>.</w:t>
      </w:r>
    </w:p>
    <w:p w:rsidR="008D2E04" w:rsidRPr="008D2E04" w:rsidRDefault="008D2E04" w:rsidP="008D2E04">
      <w:pPr>
        <w:pStyle w:val="ds-markdown-paragraph"/>
        <w:shd w:val="clear" w:color="auto" w:fill="FFFFFF"/>
        <w:spacing w:before="0" w:beforeAutospacing="0" w:after="450" w:afterAutospacing="0"/>
        <w:rPr>
          <w:rFonts w:ascii="Arial" w:hAnsi="Arial" w:cs="Arial"/>
          <w:color w:val="222222"/>
          <w:lang w:val="ru-RU"/>
        </w:rPr>
      </w:pPr>
      <w:r w:rsidRPr="008D2E04">
        <w:rPr>
          <w:rFonts w:ascii="Arial" w:hAnsi="Arial" w:cs="Arial"/>
          <w:color w:val="222222"/>
          <w:lang w:val="ru-RU"/>
        </w:rPr>
        <w:lastRenderedPageBreak/>
        <w:t>В современном мире условия труда определяются не только физическими, химическими или биологическими факторами. Ключевое влияние на безопасность, здоровье и производительность персонала оказывает психосоциальная среда. Она формируется под воздействием того, как спроектирована, организована и управляется работа: режим и интенсивность нагрузки, ясность должностных ролей, уровень автономии, наличие поддержки и справедливость управленческих процессов.</w:t>
      </w:r>
    </w:p>
    <w:p w:rsidR="008D2E04" w:rsidRPr="008D2E04" w:rsidRDefault="008D2E04" w:rsidP="008D2E04">
      <w:pPr>
        <w:pStyle w:val="ds-markdown-paragraph"/>
        <w:shd w:val="clear" w:color="auto" w:fill="FFFFFF"/>
        <w:spacing w:before="0" w:beforeAutospacing="0" w:after="450" w:afterAutospacing="0"/>
        <w:rPr>
          <w:rFonts w:ascii="Arial" w:hAnsi="Arial" w:cs="Arial"/>
          <w:color w:val="222222"/>
          <w:lang w:val="ru-RU"/>
        </w:rPr>
      </w:pPr>
      <w:r w:rsidRPr="008D2E04">
        <w:rPr>
          <w:rFonts w:ascii="Arial" w:hAnsi="Arial" w:cs="Arial"/>
          <w:color w:val="222222"/>
          <w:lang w:val="ru-RU"/>
        </w:rPr>
        <w:t>Когда эти факторы приобретают негативный характер, они перерастают в производственные опасности, которые подлежат обязательному выявлению и контролю наравне с традиционными угрозами.</w:t>
      </w:r>
    </w:p>
    <w:p w:rsidR="008D2E04" w:rsidRPr="008D2E04" w:rsidRDefault="008D2E04" w:rsidP="008D2E04">
      <w:pPr>
        <w:pStyle w:val="ds-markdown-paragraph"/>
        <w:shd w:val="clear" w:color="auto" w:fill="FFFFFF"/>
        <w:spacing w:before="0" w:beforeAutospacing="0" w:after="450" w:afterAutospacing="0"/>
        <w:rPr>
          <w:rFonts w:ascii="Arial" w:hAnsi="Arial" w:cs="Arial"/>
          <w:color w:val="222222"/>
          <w:lang w:val="ru-RU"/>
        </w:rPr>
      </w:pPr>
      <w:r w:rsidRPr="008D2E04">
        <w:rPr>
          <w:rFonts w:ascii="Arial" w:hAnsi="Arial" w:cs="Arial"/>
          <w:color w:val="222222"/>
          <w:lang w:val="ru-RU"/>
        </w:rPr>
        <w:t>В ознаменование дня МОТ представит специализированные информационные материалы и глобальный доклад. В документе будет применен превентивный подход, рассматривающий психосоциальные риски на трех уровнях:</w:t>
      </w:r>
    </w:p>
    <w:p w:rsidR="008D2E04" w:rsidRDefault="008D2E04" w:rsidP="008D2E0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proofErr w:type="spellStart"/>
      <w:r>
        <w:rPr>
          <w:rStyle w:val="a7"/>
          <w:rFonts w:ascii="Arial" w:hAnsi="Arial" w:cs="Arial"/>
          <w:color w:val="222222"/>
        </w:rPr>
        <w:t>Уровень</w:t>
      </w:r>
      <w:proofErr w:type="spellEnd"/>
      <w:r>
        <w:rPr>
          <w:rStyle w:val="a7"/>
          <w:rFonts w:ascii="Arial" w:hAnsi="Arial" w:cs="Arial"/>
          <w:color w:val="222222"/>
        </w:rPr>
        <w:t xml:space="preserve"> </w:t>
      </w:r>
      <w:proofErr w:type="spellStart"/>
      <w:r>
        <w:rPr>
          <w:rStyle w:val="a7"/>
          <w:rFonts w:ascii="Arial" w:hAnsi="Arial" w:cs="Arial"/>
          <w:color w:val="222222"/>
        </w:rPr>
        <w:t>должности</w:t>
      </w:r>
      <w:proofErr w:type="spellEnd"/>
      <w:r>
        <w:rPr>
          <w:rFonts w:ascii="Arial" w:hAnsi="Arial" w:cs="Arial"/>
          <w:color w:val="222222"/>
        </w:rPr>
        <w:t> (</w:t>
      </w:r>
      <w:proofErr w:type="spellStart"/>
      <w:r>
        <w:rPr>
          <w:rFonts w:ascii="Arial" w:hAnsi="Arial" w:cs="Arial"/>
          <w:color w:val="222222"/>
        </w:rPr>
        <w:t>специфика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задач</w:t>
      </w:r>
      <w:proofErr w:type="spellEnd"/>
      <w:r>
        <w:rPr>
          <w:rFonts w:ascii="Arial" w:hAnsi="Arial" w:cs="Arial"/>
          <w:color w:val="222222"/>
        </w:rPr>
        <w:t>);</w:t>
      </w:r>
    </w:p>
    <w:p w:rsidR="008D2E04" w:rsidRDefault="008D2E04" w:rsidP="008D2E0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proofErr w:type="spellStart"/>
      <w:r>
        <w:rPr>
          <w:rStyle w:val="a7"/>
          <w:rFonts w:ascii="Arial" w:hAnsi="Arial" w:cs="Arial"/>
          <w:color w:val="222222"/>
        </w:rPr>
        <w:t>Уровень</w:t>
      </w:r>
      <w:proofErr w:type="spellEnd"/>
      <w:r>
        <w:rPr>
          <w:rStyle w:val="a7"/>
          <w:rFonts w:ascii="Arial" w:hAnsi="Arial" w:cs="Arial"/>
          <w:color w:val="222222"/>
        </w:rPr>
        <w:t xml:space="preserve"> </w:t>
      </w:r>
      <w:proofErr w:type="spellStart"/>
      <w:r>
        <w:rPr>
          <w:rStyle w:val="a7"/>
          <w:rFonts w:ascii="Arial" w:hAnsi="Arial" w:cs="Arial"/>
          <w:color w:val="222222"/>
        </w:rPr>
        <w:t>управления</w:t>
      </w:r>
      <w:proofErr w:type="spellEnd"/>
      <w:r>
        <w:rPr>
          <w:rFonts w:ascii="Arial" w:hAnsi="Arial" w:cs="Arial"/>
          <w:color w:val="222222"/>
        </w:rPr>
        <w:t> (</w:t>
      </w:r>
      <w:proofErr w:type="spellStart"/>
      <w:r>
        <w:rPr>
          <w:rFonts w:ascii="Arial" w:hAnsi="Arial" w:cs="Arial"/>
          <w:color w:val="222222"/>
        </w:rPr>
        <w:t>организация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работы</w:t>
      </w:r>
      <w:proofErr w:type="spellEnd"/>
      <w:r>
        <w:rPr>
          <w:rFonts w:ascii="Arial" w:hAnsi="Arial" w:cs="Arial"/>
          <w:color w:val="222222"/>
        </w:rPr>
        <w:t>);</w:t>
      </w:r>
    </w:p>
    <w:p w:rsidR="008D2E04" w:rsidRPr="008D2E04" w:rsidRDefault="008D2E04" w:rsidP="008D2E0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22222"/>
          <w:lang w:val="ru-RU"/>
        </w:rPr>
      </w:pPr>
      <w:r w:rsidRPr="008D2E04">
        <w:rPr>
          <w:rStyle w:val="a7"/>
          <w:rFonts w:ascii="Arial" w:hAnsi="Arial" w:cs="Arial"/>
          <w:color w:val="222222"/>
          <w:lang w:val="ru-RU"/>
        </w:rPr>
        <w:t>Уровень организации</w:t>
      </w:r>
      <w:r>
        <w:rPr>
          <w:rFonts w:ascii="Arial" w:hAnsi="Arial" w:cs="Arial"/>
          <w:color w:val="222222"/>
        </w:rPr>
        <w:t> </w:t>
      </w:r>
      <w:r w:rsidRPr="008D2E04">
        <w:rPr>
          <w:rFonts w:ascii="Arial" w:hAnsi="Arial" w:cs="Arial"/>
          <w:color w:val="222222"/>
          <w:lang w:val="ru-RU"/>
        </w:rPr>
        <w:t>(общие практики и культура).</w:t>
      </w:r>
    </w:p>
    <w:p w:rsidR="008D2E04" w:rsidRPr="008D2E04" w:rsidRDefault="008D2E04" w:rsidP="008D2E04">
      <w:pPr>
        <w:pStyle w:val="ds-markdown-paragraph"/>
        <w:shd w:val="clear" w:color="auto" w:fill="FFFFFF"/>
        <w:spacing w:before="0" w:beforeAutospacing="0" w:after="450" w:afterAutospacing="0"/>
        <w:rPr>
          <w:rFonts w:ascii="Arial" w:hAnsi="Arial" w:cs="Arial"/>
          <w:color w:val="222222"/>
          <w:lang w:val="ru-RU"/>
        </w:rPr>
      </w:pPr>
      <w:r w:rsidRPr="008D2E04">
        <w:rPr>
          <w:rStyle w:val="a7"/>
          <w:rFonts w:ascii="Arial" w:hAnsi="Arial" w:cs="Arial"/>
          <w:color w:val="222222"/>
          <w:lang w:val="ru-RU"/>
        </w:rPr>
        <w:t>Исторический контекст</w:t>
      </w:r>
      <w:r w:rsidRPr="008D2E04">
        <w:rPr>
          <w:rFonts w:ascii="Arial" w:hAnsi="Arial" w:cs="Arial"/>
          <w:color w:val="222222"/>
          <w:lang w:val="ru-RU"/>
        </w:rPr>
        <w:br/>
        <w:t>Традиция чествования памяти погибших работников берет начало в 1996 году с церемонии в ООН (Нью-Йорк), инициированной профсоюзным движением. С 2003 года, опираясь на выводы Международной конференции труда, МОТ трансформировала этот день в мощный пропагандистский ресурс. Основная цель проводимых мероприятий — акцентировать внимание на превентивных мерах, повышении информированности и политического значения безопасности и здоровья на рабочих местах, используя потенциал трехстороннего подхода и социального диалога.</w:t>
      </w:r>
    </w:p>
    <w:p w:rsidR="008D2E04" w:rsidRDefault="008D2E04" w:rsidP="008D2E04">
      <w:pPr>
        <w:pStyle w:val="a3"/>
        <w:shd w:val="clear" w:color="auto" w:fill="FFFFFF"/>
        <w:spacing w:before="0" w:beforeAutospacing="0" w:after="450" w:afterAutospacing="0"/>
        <w:rPr>
          <w:rStyle w:val="a7"/>
          <w:rFonts w:ascii="Arial" w:hAnsi="Arial" w:cs="Arial"/>
          <w:i/>
          <w:iCs/>
          <w:color w:val="222222"/>
        </w:rPr>
      </w:pPr>
      <w:r>
        <w:rPr>
          <w:rStyle w:val="a7"/>
          <w:rFonts w:ascii="Arial" w:hAnsi="Arial" w:cs="Arial"/>
          <w:i/>
          <w:iCs/>
          <w:color w:val="222222"/>
        </w:rPr>
        <w:t>Технический инспектор труда — Николай Гурский</w:t>
      </w:r>
    </w:p>
    <w:p w:rsidR="005A4F20" w:rsidRDefault="005A4F20" w:rsidP="008D2E04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222222"/>
        </w:rPr>
      </w:pPr>
      <w:r>
        <w:rPr>
          <w:noProof/>
          <w:sz w:val="30"/>
          <w:szCs w:val="30"/>
        </w:rPr>
        <w:drawing>
          <wp:inline distT="0" distB="0" distL="0" distR="0" wp14:anchorId="75481B89" wp14:editId="6A55594B">
            <wp:extent cx="1781175" cy="1666875"/>
            <wp:effectExtent l="0" t="0" r="9525" b="0"/>
            <wp:docPr id="8" name="Рисунок 8" descr="C:\Users\User\AppData\Local\Microsoft\Windows\INetCache\Content.MSO\8C59E5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8C59E59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F20" w:rsidRDefault="005A4F20" w:rsidP="005A4F20">
      <w:pPr>
        <w:shd w:val="clear" w:color="auto" w:fill="FFFFFF"/>
        <w:spacing w:line="360" w:lineRule="atLeast"/>
        <w:rPr>
          <w:rStyle w:val="vkekvd"/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Психосоциальная рабочая среда (взаимодействие между условиями труда, культурой управления и возможностями работника) является ключевым фактором здоровья персонала. Основные глобальные тренды — рост стресса, выгорания и тревожных </w:t>
      </w:r>
      <w:r>
        <w:rPr>
          <w:rFonts w:ascii="Arial" w:hAnsi="Arial" w:cs="Arial"/>
          <w:color w:val="0A0A0A"/>
        </w:rPr>
        <w:lastRenderedPageBreak/>
        <w:t>расстройств из-за высокой конкуренции. Решение включает оценку рисков, улучшение организации труда и поддержку психического здоровья на уровне компании.</w:t>
      </w:r>
      <w:r>
        <w:rPr>
          <w:rStyle w:val="vkekvd"/>
          <w:rFonts w:ascii="Arial" w:hAnsi="Arial" w:cs="Arial"/>
          <w:color w:val="0A0A0A"/>
        </w:rPr>
        <w:t> </w:t>
      </w:r>
    </w:p>
    <w:p w:rsidR="005A4F20" w:rsidRDefault="005A4F20" w:rsidP="005A4F20">
      <w:pPr>
        <w:shd w:val="clear" w:color="auto" w:fill="FFFFFF"/>
        <w:spacing w:line="420" w:lineRule="atLeast"/>
        <w:rPr>
          <w:rFonts w:ascii="Arial" w:hAnsi="Arial" w:cs="Arial"/>
          <w:b/>
          <w:bCs/>
          <w:color w:val="001D35"/>
          <w:sz w:val="30"/>
          <w:szCs w:val="30"/>
        </w:rPr>
      </w:pPr>
      <w:r>
        <w:rPr>
          <w:rFonts w:ascii="Arial" w:hAnsi="Arial" w:cs="Arial"/>
          <w:b/>
          <w:bCs/>
          <w:color w:val="001D35"/>
          <w:sz w:val="30"/>
          <w:szCs w:val="30"/>
        </w:rPr>
        <w:t>Глобальные тенденции (Проблематика)</w:t>
      </w:r>
    </w:p>
    <w:p w:rsidR="005A4F20" w:rsidRDefault="005A4F20" w:rsidP="005A4F2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  <w:sz w:val="24"/>
          <w:szCs w:val="24"/>
        </w:rPr>
      </w:pPr>
      <w:r>
        <w:rPr>
          <w:rStyle w:val="a7"/>
          <w:rFonts w:ascii="Arial" w:hAnsi="Arial" w:cs="Arial"/>
          <w:color w:val="0A0A0A"/>
        </w:rPr>
        <w:t>Эпидемия стресса:</w:t>
      </w:r>
      <w:r>
        <w:rPr>
          <w:rStyle w:val="t286pc"/>
          <w:rFonts w:ascii="Arial" w:hAnsi="Arial" w:cs="Arial"/>
          <w:color w:val="0A0A0A"/>
        </w:rPr>
        <w:t> Стресс признан глобальной проблемой, влияющей на все виды деятельности и работников в разных странах.</w:t>
      </w:r>
    </w:p>
    <w:p w:rsidR="005A4F20" w:rsidRDefault="005A4F20" w:rsidP="005A4F2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a7"/>
          <w:rFonts w:ascii="Arial" w:hAnsi="Arial" w:cs="Arial"/>
          <w:color w:val="0A0A0A"/>
        </w:rPr>
        <w:t>Влияние на экономику:</w:t>
      </w:r>
      <w:r>
        <w:rPr>
          <w:rStyle w:val="t286pc"/>
          <w:rFonts w:ascii="Arial" w:hAnsi="Arial" w:cs="Arial"/>
          <w:color w:val="0A0A0A"/>
        </w:rPr>
        <w:t> Около 15% работающего населения имеют психические расстройства. Депрессия и тревожные расстройства обходятся мировой экономике в 1 трлн долл. США ежегодно из-за потери 12 млрд рабочих дней.</w:t>
      </w:r>
    </w:p>
    <w:p w:rsidR="005A4F20" w:rsidRDefault="005A4F20" w:rsidP="005A4F2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a7"/>
          <w:rFonts w:ascii="Arial" w:hAnsi="Arial" w:cs="Arial"/>
          <w:color w:val="0A0A0A"/>
        </w:rPr>
        <w:t>Факторы риска:</w:t>
      </w:r>
      <w:r>
        <w:rPr>
          <w:rStyle w:val="t286pc"/>
          <w:rFonts w:ascii="Arial" w:hAnsi="Arial" w:cs="Arial"/>
          <w:color w:val="0A0A0A"/>
        </w:rPr>
        <w:t> Чрезмерная рабочая нагрузка, неопределенность, плохой менеджмент, отсутствие гарантий занятости, дискриминация.</w:t>
      </w:r>
    </w:p>
    <w:p w:rsidR="005A4F20" w:rsidRDefault="005A4F20" w:rsidP="005A4F2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Style w:val="vkekvd"/>
        </w:rPr>
      </w:pPr>
      <w:r>
        <w:rPr>
          <w:rStyle w:val="a7"/>
          <w:rFonts w:ascii="Arial" w:hAnsi="Arial" w:cs="Arial"/>
          <w:color w:val="0A0A0A"/>
        </w:rPr>
        <w:t>Смена фокуса:</w:t>
      </w:r>
      <w:r>
        <w:rPr>
          <w:rStyle w:val="t286pc"/>
          <w:rFonts w:ascii="Arial" w:hAnsi="Arial" w:cs="Arial"/>
          <w:color w:val="0A0A0A"/>
        </w:rPr>
        <w:t> В 2026 году МОТ подчеркивает необходимость перехода от просто физической безопасности к психосоциальному благополучию.</w:t>
      </w:r>
      <w:r>
        <w:rPr>
          <w:rStyle w:val="vkekvd"/>
          <w:rFonts w:ascii="Arial" w:hAnsi="Arial" w:cs="Arial"/>
          <w:color w:val="0A0A0A"/>
        </w:rPr>
        <w:t> </w:t>
      </w:r>
    </w:p>
    <w:p w:rsidR="005A4F20" w:rsidRPr="005A4F20" w:rsidRDefault="005A4F20" w:rsidP="005A4F20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01D35"/>
          <w:sz w:val="30"/>
          <w:szCs w:val="30"/>
          <w:lang w:val="en-US"/>
        </w:rPr>
      </w:pPr>
      <w:r>
        <w:rPr>
          <w:rFonts w:ascii="Arial" w:hAnsi="Arial" w:cs="Arial"/>
          <w:b/>
          <w:bCs/>
          <w:color w:val="001D35"/>
          <w:sz w:val="30"/>
          <w:szCs w:val="30"/>
        </w:rPr>
        <w:t>Пути</w:t>
      </w:r>
      <w:r w:rsidRPr="005A4F20">
        <w:rPr>
          <w:rFonts w:ascii="Arial" w:hAnsi="Arial" w:cs="Arial"/>
          <w:b/>
          <w:bCs/>
          <w:color w:val="001D35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1D35"/>
          <w:sz w:val="30"/>
          <w:szCs w:val="30"/>
        </w:rPr>
        <w:t>решения</w:t>
      </w:r>
      <w:r w:rsidRPr="005A4F20">
        <w:rPr>
          <w:rFonts w:ascii="Arial" w:hAnsi="Arial" w:cs="Arial"/>
          <w:b/>
          <w:bCs/>
          <w:color w:val="001D35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color w:val="001D35"/>
          <w:sz w:val="30"/>
          <w:szCs w:val="30"/>
        </w:rPr>
        <w:t>проблем</w:t>
      </w:r>
    </w:p>
    <w:p w:rsidR="005A4F20" w:rsidRDefault="005A4F20" w:rsidP="005A4F2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  <w:sz w:val="24"/>
          <w:szCs w:val="24"/>
        </w:rPr>
      </w:pPr>
      <w:r>
        <w:rPr>
          <w:rStyle w:val="a7"/>
          <w:rFonts w:ascii="Arial" w:hAnsi="Arial" w:cs="Arial"/>
          <w:color w:val="0A0A0A"/>
        </w:rPr>
        <w:t>Превентивный подход:</w:t>
      </w:r>
      <w:r>
        <w:rPr>
          <w:rStyle w:val="t286pc"/>
          <w:rFonts w:ascii="Arial" w:hAnsi="Arial" w:cs="Arial"/>
          <w:color w:val="0A0A0A"/>
        </w:rPr>
        <w:t> Выявление и контроль психосоциальных рисков наравне с физическими угрозами (оценка специфики задач).</w:t>
      </w:r>
    </w:p>
    <w:p w:rsidR="005A4F20" w:rsidRDefault="005A4F20" w:rsidP="005A4F2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a7"/>
          <w:rFonts w:ascii="Arial" w:hAnsi="Arial" w:cs="Arial"/>
          <w:color w:val="0A0A0A"/>
        </w:rPr>
        <w:t>Организационные меры:</w:t>
      </w:r>
      <w:r>
        <w:rPr>
          <w:rStyle w:val="t286pc"/>
          <w:rFonts w:ascii="Arial" w:hAnsi="Arial" w:cs="Arial"/>
          <w:color w:val="0A0A0A"/>
        </w:rPr>
        <w:t> Улучшение управления, оптимизация рабочего времени и перерывов, предоставление работникам возможности влиять на производственный процесс.</w:t>
      </w:r>
    </w:p>
    <w:p w:rsidR="005A4F20" w:rsidRDefault="005A4F20" w:rsidP="005A4F2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a7"/>
          <w:rFonts w:ascii="Arial" w:hAnsi="Arial" w:cs="Arial"/>
          <w:color w:val="0A0A0A"/>
        </w:rPr>
        <w:t>Обучение и поддержка:</w:t>
      </w:r>
      <w:r>
        <w:rPr>
          <w:rStyle w:val="t286pc"/>
          <w:rFonts w:ascii="Arial" w:hAnsi="Arial" w:cs="Arial"/>
          <w:color w:val="0A0A0A"/>
        </w:rPr>
        <w:t> Развитие психосоциальной культуры, обучение руководителей выявлению стресса у подчиненных, обеспечение доступа к психологической помощи.</w:t>
      </w:r>
    </w:p>
    <w:p w:rsidR="005A4F20" w:rsidRDefault="005A4F20" w:rsidP="005A4F20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Style w:val="vkekvd"/>
        </w:rPr>
      </w:pPr>
      <w:r>
        <w:rPr>
          <w:rStyle w:val="a7"/>
          <w:rFonts w:ascii="Arial" w:hAnsi="Arial" w:cs="Arial"/>
          <w:color w:val="0A0A0A"/>
        </w:rPr>
        <w:t>Правовая защита:</w:t>
      </w:r>
      <w:r>
        <w:rPr>
          <w:rStyle w:val="t286pc"/>
          <w:rFonts w:ascii="Arial" w:hAnsi="Arial" w:cs="Arial"/>
          <w:color w:val="0A0A0A"/>
        </w:rPr>
        <w:t> Право на условия труда, соответствующие психологическим возможностям, становится частью концепции достойного труда.</w:t>
      </w:r>
      <w:r>
        <w:rPr>
          <w:rStyle w:val="vkekvd"/>
          <w:rFonts w:ascii="Arial" w:hAnsi="Arial" w:cs="Arial"/>
          <w:color w:val="0A0A0A"/>
        </w:rPr>
        <w:t> </w:t>
      </w:r>
    </w:p>
    <w:p w:rsidR="005A4F20" w:rsidRDefault="005A4F20" w:rsidP="005A4F20">
      <w:pPr>
        <w:shd w:val="clear" w:color="auto" w:fill="FFFFFF"/>
        <w:spacing w:after="180" w:line="360" w:lineRule="atLeast"/>
      </w:pPr>
    </w:p>
    <w:p w:rsidR="005A4F20" w:rsidRDefault="005A4F20" w:rsidP="005A4F20">
      <w:pPr>
        <w:shd w:val="clear" w:color="auto" w:fill="FFFFFF"/>
        <w:spacing w:after="0" w:line="420" w:lineRule="atLeast"/>
        <w:rPr>
          <w:rFonts w:ascii="Arial" w:hAnsi="Arial" w:cs="Arial"/>
          <w:b/>
          <w:bCs/>
          <w:color w:val="001D35"/>
          <w:sz w:val="30"/>
          <w:szCs w:val="30"/>
        </w:rPr>
      </w:pPr>
      <w:r>
        <w:rPr>
          <w:rFonts w:ascii="Arial" w:hAnsi="Arial" w:cs="Arial"/>
          <w:b/>
          <w:bCs/>
          <w:color w:val="001D35"/>
          <w:sz w:val="30"/>
          <w:szCs w:val="30"/>
        </w:rPr>
        <w:t>Материалы для изучения</w:t>
      </w:r>
    </w:p>
    <w:p w:rsidR="005A4F20" w:rsidRDefault="00327415" w:rsidP="005A4F2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  <w:sz w:val="24"/>
          <w:szCs w:val="24"/>
        </w:rPr>
      </w:pPr>
      <w:hyperlink r:id="rId7" w:history="1">
        <w:r w:rsidR="005A4F20">
          <w:rPr>
            <w:rStyle w:val="a6"/>
            <w:rFonts w:ascii="Arial" w:hAnsi="Arial" w:cs="Arial"/>
            <w:b/>
            <w:bCs/>
          </w:rPr>
          <w:t>Всемирный день охраны труда – 2026</w:t>
        </w:r>
      </w:hyperlink>
      <w:r w:rsidR="005A4F20">
        <w:rPr>
          <w:rStyle w:val="a7"/>
          <w:rFonts w:ascii="Arial" w:hAnsi="Arial" w:cs="Arial"/>
          <w:color w:val="0A0A0A"/>
        </w:rPr>
        <w:t>:</w:t>
      </w:r>
      <w:r w:rsidR="005A4F20">
        <w:rPr>
          <w:rStyle w:val="t286pc"/>
          <w:rFonts w:ascii="Arial" w:hAnsi="Arial" w:cs="Arial"/>
          <w:color w:val="0A0A0A"/>
        </w:rPr>
        <w:t> Тема сфокусирована на психосоциальной среде.</w:t>
      </w:r>
    </w:p>
    <w:p w:rsidR="005A4F20" w:rsidRDefault="00327415" w:rsidP="005A4F2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hyperlink r:id="rId8" w:history="1">
        <w:r w:rsidR="005A4F20">
          <w:rPr>
            <w:rStyle w:val="a6"/>
            <w:rFonts w:ascii="Arial" w:hAnsi="Arial" w:cs="Arial"/>
            <w:b/>
            <w:bCs/>
          </w:rPr>
          <w:t>ВОЗ: Психическое здоровье на рабочем месте</w:t>
        </w:r>
      </w:hyperlink>
      <w:r w:rsidR="005A4F20">
        <w:rPr>
          <w:rStyle w:val="a7"/>
          <w:rFonts w:ascii="Arial" w:hAnsi="Arial" w:cs="Arial"/>
          <w:color w:val="0A0A0A"/>
        </w:rPr>
        <w:t>:</w:t>
      </w:r>
      <w:r w:rsidR="005A4F20">
        <w:rPr>
          <w:rStyle w:val="t286pc"/>
          <w:rFonts w:ascii="Arial" w:hAnsi="Arial" w:cs="Arial"/>
          <w:color w:val="0A0A0A"/>
        </w:rPr>
        <w:t> Факты, рекомендации и инструменты.</w:t>
      </w:r>
    </w:p>
    <w:p w:rsidR="005A4F20" w:rsidRDefault="00327415" w:rsidP="005A4F20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Style w:val="vkekvd"/>
        </w:rPr>
      </w:pPr>
      <w:hyperlink r:id="rId9" w:history="1">
        <w:r w:rsidR="005A4F20">
          <w:rPr>
            <w:rStyle w:val="a6"/>
            <w:rFonts w:ascii="Arial" w:hAnsi="Arial" w:cs="Arial"/>
            <w:b/>
            <w:bCs/>
          </w:rPr>
          <w:t>Руководство МПК (IASC)</w:t>
        </w:r>
      </w:hyperlink>
      <w:r w:rsidR="005A4F20">
        <w:rPr>
          <w:rStyle w:val="a7"/>
          <w:rFonts w:ascii="Arial" w:hAnsi="Arial" w:cs="Arial"/>
          <w:color w:val="0A0A0A"/>
        </w:rPr>
        <w:t>:</w:t>
      </w:r>
      <w:r w:rsidR="005A4F20">
        <w:rPr>
          <w:rStyle w:val="t286pc"/>
          <w:rFonts w:ascii="Arial" w:hAnsi="Arial" w:cs="Arial"/>
          <w:color w:val="0A0A0A"/>
        </w:rPr>
        <w:t> Материалы по психосоциальной поддержке в кризисных ситуациях.</w:t>
      </w:r>
      <w:r w:rsidR="005A4F20">
        <w:rPr>
          <w:rStyle w:val="vkekvd"/>
          <w:rFonts w:ascii="Arial" w:hAnsi="Arial" w:cs="Arial"/>
          <w:color w:val="0A0A0A"/>
        </w:rPr>
        <w:t> </w:t>
      </w:r>
    </w:p>
    <w:p w:rsidR="005A4F20" w:rsidRDefault="005A4F20" w:rsidP="005A4F20">
      <w:pPr>
        <w:shd w:val="clear" w:color="auto" w:fill="FFFFFF"/>
        <w:spacing w:after="0" w:line="360" w:lineRule="atLeast"/>
        <w:rPr>
          <w:rStyle w:val="vkekvd"/>
        </w:rPr>
      </w:pPr>
      <w:r>
        <w:rPr>
          <w:rFonts w:ascii="Arial" w:hAnsi="Arial" w:cs="Arial"/>
          <w:color w:val="0A0A0A"/>
        </w:rPr>
        <w:t>Внедрение данных мер позволяет снизить текучесть кадров и повысить производительность, создавая здоровую рабочую среду.</w:t>
      </w:r>
      <w:r>
        <w:rPr>
          <w:rStyle w:val="vkekvd"/>
          <w:rFonts w:ascii="Arial" w:hAnsi="Arial" w:cs="Arial"/>
          <w:color w:val="0A0A0A"/>
        </w:rPr>
        <w:t> </w:t>
      </w:r>
    </w:p>
    <w:p w:rsidR="005A4F20" w:rsidRDefault="00014CC5" w:rsidP="008D2E04">
      <w:pPr>
        <w:tabs>
          <w:tab w:val="left" w:pos="5670"/>
        </w:tabs>
        <w:spacing w:after="0" w:line="240" w:lineRule="auto"/>
        <w:ind w:firstLine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5A4F20" w:rsidRDefault="005A4F20" w:rsidP="008D2E04">
      <w:pPr>
        <w:tabs>
          <w:tab w:val="left" w:pos="5670"/>
        </w:tabs>
        <w:spacing w:after="0" w:line="240" w:lineRule="auto"/>
        <w:ind w:firstLine="482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5A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DemiCmp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615C"/>
    <w:multiLevelType w:val="multilevel"/>
    <w:tmpl w:val="8A16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068F3"/>
    <w:multiLevelType w:val="multilevel"/>
    <w:tmpl w:val="1B28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F3ED6"/>
    <w:multiLevelType w:val="multilevel"/>
    <w:tmpl w:val="8E4C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737BB"/>
    <w:multiLevelType w:val="multilevel"/>
    <w:tmpl w:val="9E0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F4"/>
    <w:rsid w:val="00014CC5"/>
    <w:rsid w:val="000E56E0"/>
    <w:rsid w:val="00110C07"/>
    <w:rsid w:val="001425F4"/>
    <w:rsid w:val="0019031B"/>
    <w:rsid w:val="001C7298"/>
    <w:rsid w:val="0023335B"/>
    <w:rsid w:val="00327415"/>
    <w:rsid w:val="003561E7"/>
    <w:rsid w:val="003B6E3C"/>
    <w:rsid w:val="0042228A"/>
    <w:rsid w:val="00424678"/>
    <w:rsid w:val="00492AD2"/>
    <w:rsid w:val="004F30D0"/>
    <w:rsid w:val="005026A0"/>
    <w:rsid w:val="005A4F20"/>
    <w:rsid w:val="00613A69"/>
    <w:rsid w:val="006F10DB"/>
    <w:rsid w:val="00706956"/>
    <w:rsid w:val="007A062F"/>
    <w:rsid w:val="008B2A4D"/>
    <w:rsid w:val="008B59EA"/>
    <w:rsid w:val="008D2E04"/>
    <w:rsid w:val="009C51F9"/>
    <w:rsid w:val="00B3495B"/>
    <w:rsid w:val="00B44C92"/>
    <w:rsid w:val="00B7708E"/>
    <w:rsid w:val="00B83CE1"/>
    <w:rsid w:val="00C95FBE"/>
    <w:rsid w:val="00ED6CD5"/>
    <w:rsid w:val="00EF511F"/>
    <w:rsid w:val="00F06FFC"/>
    <w:rsid w:val="00F23E46"/>
    <w:rsid w:val="00FC2F9F"/>
    <w:rsid w:val="00FE0CC3"/>
    <w:rsid w:val="00FE304E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0939-6C89-44D9-8EA1-ACFD14C2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C3"/>
  </w:style>
  <w:style w:type="paragraph" w:styleId="1">
    <w:name w:val="heading 1"/>
    <w:basedOn w:val="a"/>
    <w:next w:val="a"/>
    <w:link w:val="10"/>
    <w:uiPriority w:val="9"/>
    <w:qFormat/>
    <w:rsid w:val="00FE3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425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25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1F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7A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A06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3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a"/>
    <w:rsid w:val="008D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8D2E04"/>
    <w:rPr>
      <w:b/>
      <w:bCs/>
    </w:rPr>
  </w:style>
  <w:style w:type="character" w:customStyle="1" w:styleId="vkekvd">
    <w:name w:val="vkekvd"/>
    <w:basedOn w:val="a0"/>
    <w:rsid w:val="005A4F20"/>
  </w:style>
  <w:style w:type="character" w:customStyle="1" w:styleId="ifmvxd">
    <w:name w:val="ifmvxd"/>
    <w:basedOn w:val="a0"/>
    <w:rsid w:val="005A4F20"/>
  </w:style>
  <w:style w:type="character" w:customStyle="1" w:styleId="ijm6od">
    <w:name w:val="ijm6od"/>
    <w:basedOn w:val="a0"/>
    <w:rsid w:val="005A4F20"/>
  </w:style>
  <w:style w:type="character" w:customStyle="1" w:styleId="t286pc">
    <w:name w:val="t286pc"/>
    <w:basedOn w:val="a0"/>
    <w:rsid w:val="005A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79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8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4309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146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3426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2%D0%9E%D0%97%3A+%D0%9F%D1%81%D0%B8%D1%85%D0%B8%D1%87%D0%B5%D1%81%D0%BA%D0%BE%D0%B5+%D0%B7%D0%B4%D0%BE%D1%80%D0%BE%D0%B2%D1%8C%D0%B5+%D0%BD%D0%B0+%D1%80%D0%B0%D0%B1%D0%BE%D1%87%D0%B5%D0%BC+%D0%BC%D0%B5%D1%81%D1%82%D0%B5&amp;sca_esv=f6dab0cbe71090ff&amp;rlz=1C1GGRV_enBY920BY920&amp;ei=We7Yad-yJvexwPAP3emcuQ8&amp;ved=2ahUKEwi5ssHGpuOTAxWKKhAIHcqiBU8QgK4QegQICBAD&amp;oq=%C2%AB%D0%9F%D1%81%D0%B8%D1%85%D0%BE%D1%81%D0%BE%D1%86%D0%B8%D0%B0%D0%BB%D1%8C%D0%BD%D0%B0%D1%8F+%D1%80%D0%B0%D0%B1%D0%BE%D1%87%D0%B0%D1%8F+%D1%81%D1%80%D0%B5%D0%B4%D0%B0%3A+%D0%B3%D0%BB%D0%BE%D0%B1%D0%B0%D0%BB%D1%8C%D0%BD%D1%8B%D0%B5+%D1%82%D0%B5%D0%BD%D0%B4%D0%B5%D0%BD%D1%86%D0%B8%D0%B8+%D0%B8+%D0%BF%D1%83%D1%82%D0%B8+%D1%80%D0%B5%D1%88%D0%B5%D0%BD%D0%B8%D1%8F+%D0%BF%D1%80%D0%BE%D0%B1%D0%BB%D0%B5%D0%BC%C2%BB+%D0%BC%D0%B0%D1%82%D0%B5%D1%80%D0%B8%D0%B0%D0%BB%D1%8B+%D0%BF%D0%BE+%D1%82%D0%B5%D0%BC%D0%B5&amp;gs_lp=Egxnd3Mtd2l6LXNlcnAisAHCq9Cf0YHQuNGF0L7RgdC-0YbQuNCw0LvRjNC90LDRjyDRgNCw0LHQvtGH0LDRjyDRgdGA0LXQtNCwOiDQs9C70L7QsdCw0LvRjNC90YvQtSDRgtC10L3QtNC10L3RhtC40Lgg0Lgg0L_Rg9GC0Lgg0YDQtdGI0LXQvdC40Y8g0L_RgNC-0LHQu9C10LzCuyDQvNCw0YLQtdGA0LjQsNC70Ysg0L_QviDRgtC10LzQtUjeXlAAWNZIcAB4AJABAJgBdaAByguqAQQyLjEyuAEMyAEA-AEBmAIBoAJ9wgIEECEYCpgDAJIHAzAuMaAH1hSyBwMwLjG4B33CBwMyLTHIBwOACAE&amp;sclient=gws-wiz-serp&amp;mstk=AUtExfBiwmqCIYslx23bsWwc8a36mBzbJDBH6X3afWqXUrw1oQNhTlaP4HokmGevy1AIaYQCbIS4_LRn6GU_Q8prveU68uiK8UbX9p-7EYb_yojrE3hk6Gwkzbj4BQh2INg7puU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2%D1%81%D0%B5%D0%BC%D0%B8%D1%80%D0%BD%D1%8B%D0%B9+%D0%B4%D0%B5%D0%BD%D1%8C+%D0%BE%D1%85%D1%80%D0%B0%D0%BD%D1%8B+%D1%82%D1%80%D1%83%D0%B4%D0%B0+%E2%80%93+2026&amp;sca_esv=f6dab0cbe71090ff&amp;rlz=1C1GGRV_enBY920BY920&amp;ei=We7Yad-yJvexwPAP3emcuQ8&amp;ved=2ahUKEwi5ssHGpuOTAxWKKhAIHcqiBU8QgK4QegQICBAB&amp;oq=%C2%AB%D0%9F%D1%81%D0%B8%D1%85%D0%BE%D1%81%D0%BE%D1%86%D0%B8%D0%B0%D0%BB%D1%8C%D0%BD%D0%B0%D1%8F+%D1%80%D0%B0%D0%B1%D0%BE%D1%87%D0%B0%D1%8F+%D1%81%D1%80%D0%B5%D0%B4%D0%B0%3A+%D0%B3%D0%BB%D0%BE%D0%B1%D0%B0%D0%BB%D1%8C%D0%BD%D1%8B%D0%B5+%D1%82%D0%B5%D0%BD%D0%B4%D0%B5%D0%BD%D1%86%D0%B8%D0%B8+%D0%B8+%D0%BF%D1%83%D1%82%D0%B8+%D1%80%D0%B5%D1%88%D0%B5%D0%BD%D0%B8%D1%8F+%D0%BF%D1%80%D0%BE%D0%B1%D0%BB%D0%B5%D0%BC%C2%BB+%D0%BC%D0%B0%D1%82%D0%B5%D1%80%D0%B8%D0%B0%D0%BB%D1%8B+%D0%BF%D0%BE+%D1%82%D0%B5%D0%BC%D0%B5&amp;gs_lp=Egxnd3Mtd2l6LXNlcnAisAHCq9Cf0YHQuNGF0L7RgdC-0YbQuNCw0LvRjNC90LDRjyDRgNCw0LHQvtGH0LDRjyDRgdGA0LXQtNCwOiDQs9C70L7QsdCw0LvRjNC90YvQtSDRgtC10L3QtNC10L3RhtC40Lgg0Lgg0L_Rg9GC0Lgg0YDQtdGI0LXQvdC40Y8g0L_RgNC-0LHQu9C10LzCuyDQvNCw0YLQtdGA0LjQsNC70Ysg0L_QviDRgtC10LzQtUjeXlAAWNZIcAB4AJABAJgBdaAByguqAQQyLjEyuAEMyAEA-AEBmAIBoAJ9wgIEECEYCpgDAJIHAzAuMaAH1hSyBwMwLjG4B33CBwMyLTHIBwOACAE&amp;sclient=gws-wiz-serp&amp;mstk=AUtExfBiwmqCIYslx23bsWwc8a36mBzbJDBH6X3afWqXUrw1oQNhTlaP4HokmGevy1AIaYQCbIS4_LRn6GU_Q8prveU68uiK8UbX9p-7EYb_yojrE3hk6Gwkzbj4BQh2INg7puU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A0%D1%83%D0%BA%D0%BE%D0%B2%D0%BE%D0%B4%D1%81%D1%82%D0%B2%D0%BE+%D0%9C%D0%9F%D0%9A+%28IASC%29&amp;sca_esv=f6dab0cbe71090ff&amp;rlz=1C1GGRV_enBY920BY920&amp;ei=We7Yad-yJvexwPAP3emcuQ8&amp;ved=2ahUKEwi5ssHGpuOTAxWKKhAIHcqiBU8QgK4QegQICBAF&amp;oq=%C2%AB%D0%9F%D1%81%D0%B8%D1%85%D0%BE%D1%81%D0%BE%D1%86%D0%B8%D0%B0%D0%BB%D1%8C%D0%BD%D0%B0%D1%8F+%D1%80%D0%B0%D0%B1%D0%BE%D1%87%D0%B0%D1%8F+%D1%81%D1%80%D0%B5%D0%B4%D0%B0%3A+%D0%B3%D0%BB%D0%BE%D0%B1%D0%B0%D0%BB%D1%8C%D0%BD%D1%8B%D0%B5+%D1%82%D0%B5%D0%BD%D0%B4%D0%B5%D0%BD%D1%86%D0%B8%D0%B8+%D0%B8+%D0%BF%D1%83%D1%82%D0%B8+%D1%80%D0%B5%D1%88%D0%B5%D0%BD%D0%B8%D1%8F+%D0%BF%D1%80%D0%BE%D0%B1%D0%BB%D0%B5%D0%BC%C2%BB+%D0%BC%D0%B0%D1%82%D0%B5%D1%80%D0%B8%D0%B0%D0%BB%D1%8B+%D0%BF%D0%BE+%D1%82%D0%B5%D0%BC%D0%B5&amp;gs_lp=Egxnd3Mtd2l6LXNlcnAisAHCq9Cf0YHQuNGF0L7RgdC-0YbQuNCw0LvRjNC90LDRjyDRgNCw0LHQvtGH0LDRjyDRgdGA0LXQtNCwOiDQs9C70L7QsdCw0LvRjNC90YvQtSDRgtC10L3QtNC10L3RhtC40Lgg0Lgg0L_Rg9GC0Lgg0YDQtdGI0LXQvdC40Y8g0L_RgNC-0LHQu9C10LzCuyDQvNCw0YLQtdGA0LjQsNC70Ysg0L_QviDRgtC10LzQtUjeXlAAWNZIcAB4AJABAJgBdaAByguqAQQyLjEyuAEMyAEA-AEBmAIBoAJ9wgIEECEYCpgDAJIHAzAuMaAH1hSyBwMwLjG4B33CBwMyLTHIBwOACAE&amp;sclient=gws-wiz-serp&amp;mstk=AUtExfBiwmqCIYslx23bsWwc8a36mBzbJDBH6X3afWqXUrw1oQNhTlaP4HokmGevy1AIaYQCbIS4_LRn6GU_Q8prveU68uiK8UbX9p-7EYb_yojrE3hk6Gwkzbj4BQh2INg7puU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Учитель</cp:lastModifiedBy>
  <cp:revision>2</cp:revision>
  <cp:lastPrinted>2025-04-11T08:32:00Z</cp:lastPrinted>
  <dcterms:created xsi:type="dcterms:W3CDTF">2026-04-17T07:49:00Z</dcterms:created>
  <dcterms:modified xsi:type="dcterms:W3CDTF">2026-04-17T07:49:00Z</dcterms:modified>
</cp:coreProperties>
</file>